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B7C18" w14:textId="77777777" w:rsidR="003D5CA5" w:rsidRPr="003D5CA5" w:rsidRDefault="003D5CA5" w:rsidP="003D5CA5">
      <w:bookmarkStart w:id="0" w:name="_GoBack"/>
      <w:bookmarkEnd w:id="0"/>
      <w:r w:rsidRPr="003D5CA5">
        <w:rPr>
          <w:rFonts w:hint="eastAsia"/>
        </w:rPr>
        <w:t>附件</w:t>
      </w:r>
    </w:p>
    <w:p w14:paraId="13549FC1" w14:textId="77777777" w:rsidR="003D5CA5" w:rsidRPr="003D5CA5" w:rsidRDefault="003D5CA5" w:rsidP="003D5CA5">
      <w:pPr>
        <w:jc w:val="center"/>
        <w:rPr>
          <w:rFonts w:ascii="方正小标宋简体" w:eastAsia="方正小标宋简体"/>
          <w:sz w:val="40"/>
          <w:szCs w:val="40"/>
        </w:rPr>
      </w:pPr>
      <w:r w:rsidRPr="003D5CA5">
        <w:rPr>
          <w:rFonts w:ascii="方正小标宋简体" w:eastAsia="方正小标宋简体" w:hint="eastAsia"/>
          <w:sz w:val="40"/>
          <w:szCs w:val="40"/>
        </w:rPr>
        <w:t>技术服务需求</w:t>
      </w:r>
    </w:p>
    <w:p w14:paraId="30816C55" w14:textId="77777777" w:rsidR="003D5CA5" w:rsidRPr="003D5CA5" w:rsidRDefault="003D5CA5" w:rsidP="003D5CA5"/>
    <w:p w14:paraId="7025BBB6" w14:textId="77777777" w:rsidR="003D5CA5" w:rsidRPr="003D5CA5" w:rsidRDefault="003D5CA5" w:rsidP="003D5CA5">
      <w:pPr>
        <w:rPr>
          <w:b/>
          <w:bCs/>
        </w:rPr>
      </w:pPr>
      <w:bookmarkStart w:id="1" w:name="_Hlk142921472"/>
      <w:r w:rsidRPr="003D5CA5">
        <w:rPr>
          <w:rFonts w:hint="eastAsia"/>
          <w:b/>
          <w:bCs/>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4"/>
        <w:gridCol w:w="1277"/>
        <w:gridCol w:w="858"/>
        <w:gridCol w:w="1156"/>
        <w:gridCol w:w="1818"/>
        <w:gridCol w:w="1133"/>
        <w:gridCol w:w="2125"/>
      </w:tblGrid>
      <w:tr w:rsidR="003D5CA5" w:rsidRPr="003D5CA5" w14:paraId="7C4399AC" w14:textId="77777777" w:rsidTr="003D5CA5">
        <w:trPr>
          <w:trHeight w:val="540"/>
        </w:trPr>
        <w:tc>
          <w:tcPr>
            <w:tcW w:w="5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9F3637" w14:textId="77777777" w:rsidR="003D5CA5" w:rsidRPr="003D5CA5" w:rsidRDefault="003D5CA5" w:rsidP="003D5CA5">
            <w:r w:rsidRPr="003D5CA5">
              <w:rPr>
                <w:rFonts w:hint="eastAsia"/>
              </w:rPr>
              <w:t>包件号</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EFDAFB" w14:textId="77777777" w:rsidR="003D5CA5" w:rsidRPr="003D5CA5" w:rsidRDefault="003D5CA5" w:rsidP="003D5CA5">
            <w:r w:rsidRPr="003D5CA5">
              <w:rPr>
                <w:rFonts w:hint="eastAsia"/>
              </w:rPr>
              <w:t>标的名称</w:t>
            </w:r>
          </w:p>
        </w:tc>
        <w:tc>
          <w:tcPr>
            <w:tcW w:w="4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B0CAE3" w14:textId="77777777" w:rsidR="003D5CA5" w:rsidRPr="003D5CA5" w:rsidRDefault="003D5CA5" w:rsidP="003D5CA5">
            <w:r w:rsidRPr="003D5CA5">
              <w:rPr>
                <w:rFonts w:hint="eastAsia"/>
              </w:rPr>
              <w:t>数量</w:t>
            </w:r>
          </w:p>
        </w:tc>
        <w:tc>
          <w:tcPr>
            <w:tcW w:w="62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646265" w14:textId="77777777" w:rsidR="003D5CA5" w:rsidRPr="003D5CA5" w:rsidRDefault="003D5CA5" w:rsidP="003D5CA5">
            <w:r w:rsidRPr="003D5CA5">
              <w:rPr>
                <w:rFonts w:hint="eastAsia"/>
              </w:rPr>
              <w:t>预算</w:t>
            </w:r>
            <w:r w:rsidRPr="003D5CA5">
              <w:rPr>
                <w:rFonts w:hint="eastAsia"/>
              </w:rPr>
              <w:br/>
              <w:t>（万元）</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FA751" w14:textId="77777777" w:rsidR="003D5CA5" w:rsidRPr="003D5CA5" w:rsidRDefault="003D5CA5" w:rsidP="003D5CA5">
            <w:r w:rsidRPr="003D5CA5">
              <w:rPr>
                <w:rFonts w:hint="eastAsia"/>
              </w:rPr>
              <w:t>服务期限</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62941B" w14:textId="77777777" w:rsidR="003D5CA5" w:rsidRPr="003D5CA5" w:rsidRDefault="003D5CA5" w:rsidP="003D5CA5">
            <w:r w:rsidRPr="003D5CA5">
              <w:rPr>
                <w:rFonts w:hint="eastAsia"/>
              </w:rPr>
              <w:t>服务地点</w:t>
            </w:r>
          </w:p>
        </w:tc>
        <w:tc>
          <w:tcPr>
            <w:tcW w:w="11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D8CD2A" w14:textId="77777777" w:rsidR="003D5CA5" w:rsidRPr="003D5CA5" w:rsidRDefault="003D5CA5" w:rsidP="003D5CA5">
            <w:r w:rsidRPr="003D5CA5">
              <w:rPr>
                <w:rFonts w:hint="eastAsia"/>
              </w:rPr>
              <w:t>项目基本概况/用途：</w:t>
            </w:r>
          </w:p>
        </w:tc>
      </w:tr>
      <w:tr w:rsidR="003D5CA5" w:rsidRPr="003D5CA5" w14:paraId="7D531460" w14:textId="77777777" w:rsidTr="003D5CA5">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6B5E62" w14:textId="77777777" w:rsidR="003D5CA5" w:rsidRPr="003D5CA5" w:rsidRDefault="003D5CA5" w:rsidP="003D5CA5">
            <w:r w:rsidRPr="003D5CA5">
              <w:rPr>
                <w:rFonts w:hint="eastAsia"/>
              </w:rPr>
              <w:t>01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0BC07" w14:textId="77777777" w:rsidR="003D5CA5" w:rsidRPr="003D5CA5" w:rsidRDefault="003D5CA5" w:rsidP="003D5CA5">
            <w:r w:rsidRPr="003D5CA5">
              <w:rPr>
                <w:rFonts w:hint="eastAsia"/>
              </w:rPr>
              <w:t>“一个有重大意义的爱国举动——纪念两航起义75周年专题展览”等项目</w:t>
            </w:r>
          </w:p>
        </w:tc>
        <w:tc>
          <w:tcPr>
            <w:tcW w:w="4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0A3DFF" w14:textId="77777777" w:rsidR="003D5CA5" w:rsidRPr="003D5CA5" w:rsidRDefault="003D5CA5" w:rsidP="003D5CA5">
            <w:r w:rsidRPr="003D5CA5">
              <w:rPr>
                <w:rFonts w:hint="eastAsia"/>
              </w:rPr>
              <w:t>1项</w:t>
            </w:r>
          </w:p>
        </w:tc>
        <w:tc>
          <w:tcPr>
            <w:tcW w:w="62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F9373A" w14:textId="77777777" w:rsidR="003D5CA5" w:rsidRPr="003D5CA5" w:rsidRDefault="003D5CA5" w:rsidP="003D5CA5">
            <w:r w:rsidRPr="003D5CA5">
              <w:rPr>
                <w:rFonts w:hint="eastAsia"/>
              </w:rPr>
              <w:t>36.00</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892E0" w14:textId="77777777" w:rsidR="003D5CA5" w:rsidRPr="003D5CA5" w:rsidRDefault="003D5CA5" w:rsidP="003D5CA5">
            <w:r w:rsidRPr="003D5CA5">
              <w:rPr>
                <w:rFonts w:hint="eastAsia"/>
              </w:rPr>
              <w:t>展览拟定于2025年2月28日开幕，至展览结束时间，并应于展览结束后7天内全部撤展完成，恢复原状。</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B756F1" w14:textId="77777777" w:rsidR="003D5CA5" w:rsidRPr="003D5CA5" w:rsidRDefault="003D5CA5" w:rsidP="003D5CA5">
            <w:r w:rsidRPr="003D5CA5">
              <w:rPr>
                <w:rFonts w:hint="eastAsia"/>
              </w:rPr>
              <w:t>采购人指定地点（青岛胶东国际机场）</w:t>
            </w:r>
          </w:p>
        </w:tc>
        <w:tc>
          <w:tcPr>
            <w:tcW w:w="11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8F44E6" w14:textId="77777777" w:rsidR="003D5CA5" w:rsidRPr="003D5CA5" w:rsidRDefault="003D5CA5" w:rsidP="003D5CA5">
            <w:r w:rsidRPr="003D5CA5">
              <w:rPr>
                <w:rFonts w:hint="eastAsia"/>
              </w:rPr>
              <w:t>“一个有重大意义的爱国举动——纪念两航起义75周年专题展览”的全部设计和制作范围；“博物馆里读中国——弘扬中华优秀传统文化、培育社会主义核心价值观”主题联展展板展架制作、安装、运输。</w:t>
            </w:r>
          </w:p>
        </w:tc>
      </w:tr>
    </w:tbl>
    <w:p w14:paraId="7741AB92" w14:textId="77777777" w:rsidR="003D5CA5" w:rsidRPr="003D5CA5" w:rsidRDefault="003D5CA5" w:rsidP="003D5CA5"/>
    <w:p w14:paraId="2D5FF441" w14:textId="77777777" w:rsidR="003D5CA5" w:rsidRPr="003D5CA5" w:rsidRDefault="003D5CA5" w:rsidP="003D5CA5">
      <w:pPr>
        <w:rPr>
          <w:b/>
          <w:bCs/>
        </w:rPr>
      </w:pPr>
      <w:r w:rsidRPr="003D5CA5">
        <w:rPr>
          <w:rFonts w:hint="eastAsia"/>
          <w:b/>
          <w:bCs/>
        </w:rPr>
        <w:t>二、项目概述</w:t>
      </w:r>
    </w:p>
    <w:p w14:paraId="552A30F6" w14:textId="77777777" w:rsidR="003D5CA5" w:rsidRPr="003D5CA5" w:rsidRDefault="003D5CA5" w:rsidP="003D5CA5">
      <w:r w:rsidRPr="003D5CA5">
        <w:rPr>
          <w:rFonts w:hint="eastAsia"/>
        </w:rPr>
        <w:t>1. 民航博物馆青岛机场分馆位于青岛胶东国际机场综合交通中心B1层浮雕广场。</w:t>
      </w:r>
    </w:p>
    <w:p w14:paraId="4EA534EB" w14:textId="77777777" w:rsidR="003D5CA5" w:rsidRPr="003D5CA5" w:rsidRDefault="003D5CA5" w:rsidP="003D5CA5">
      <w:r w:rsidRPr="003D5CA5">
        <w:rPr>
          <w:rFonts w:hint="eastAsia"/>
        </w:rPr>
        <w:t xml:space="preserve">2.“一个有重大意义的爱国举动——纪念两航起义75周年专题展览”围绕弘扬爱国主义精神，以时间为序编排展陈内容，展现在中国共产党领导下，策动两航起义成功北飞的全过程。毛泽东主席赞扬两航起义是“一个有重大意义的爱国举动”。两航起义的爱国壮举，在中国人民解放战争史和新中国民航史上具有重要意义。在两航起义75周年举办展览，弘扬两航起义爱国主义精神，把展览打造成为爱党、爱国、爱民航的生动课堂，汇聚起建设交通强国民航新篇章的磅礴力量。 </w:t>
      </w:r>
    </w:p>
    <w:p w14:paraId="32EBF643" w14:textId="77777777" w:rsidR="003D5CA5" w:rsidRPr="003D5CA5" w:rsidRDefault="003D5CA5" w:rsidP="003D5CA5">
      <w:pPr>
        <w:rPr>
          <w:b/>
          <w:bCs/>
        </w:rPr>
      </w:pPr>
      <w:r w:rsidRPr="003D5CA5">
        <w:rPr>
          <w:rFonts w:hint="eastAsia"/>
          <w:b/>
          <w:bCs/>
        </w:rPr>
        <w:t>三、质量、服务、安全等要求</w:t>
      </w:r>
    </w:p>
    <w:p w14:paraId="2153287B" w14:textId="77777777" w:rsidR="003D5CA5" w:rsidRPr="003D5CA5" w:rsidRDefault="003D5CA5" w:rsidP="003D5CA5">
      <w:r w:rsidRPr="003D5CA5">
        <w:rPr>
          <w:rFonts w:hint="eastAsia"/>
        </w:rPr>
        <w:t>1、承包方式：包工包料。</w:t>
      </w:r>
    </w:p>
    <w:p w14:paraId="0E44BCBF" w14:textId="77777777" w:rsidR="003D5CA5" w:rsidRPr="003D5CA5" w:rsidRDefault="003D5CA5" w:rsidP="003D5CA5">
      <w:r w:rsidRPr="003D5CA5">
        <w:rPr>
          <w:rFonts w:hint="eastAsia"/>
        </w:rPr>
        <w:t>2、报价范围：应包括展览项目的全部设计和制作范围。</w:t>
      </w:r>
    </w:p>
    <w:p w14:paraId="7E09987D" w14:textId="77777777" w:rsidR="003D5CA5" w:rsidRPr="003D5CA5" w:rsidRDefault="003D5CA5" w:rsidP="003D5CA5">
      <w:r w:rsidRPr="003D5CA5">
        <w:rPr>
          <w:rFonts w:hint="eastAsia"/>
        </w:rPr>
        <w:t>报价内容包括但不限于如下内容：</w:t>
      </w:r>
    </w:p>
    <w:p w14:paraId="512C00F3" w14:textId="77777777" w:rsidR="003D5CA5" w:rsidRPr="003D5CA5" w:rsidRDefault="003D5CA5" w:rsidP="003D5CA5">
      <w:r w:rsidRPr="003D5CA5">
        <w:rPr>
          <w:rFonts w:hint="eastAsia"/>
        </w:rPr>
        <w:t>（1）展览大纲深化和形式设计。</w:t>
      </w:r>
    </w:p>
    <w:p w14:paraId="202D48C4" w14:textId="77777777" w:rsidR="003D5CA5" w:rsidRPr="003D5CA5" w:rsidRDefault="003D5CA5" w:rsidP="003D5CA5">
      <w:r w:rsidRPr="003D5CA5">
        <w:rPr>
          <w:rFonts w:hint="eastAsia"/>
        </w:rPr>
        <w:t>（2）展墙、展柜、展板的设计、制作及安装；文物展托、展架等展具的制作及安装；展标、前言、结语、部题、说明牌、展览海报、展览宣传折页等文字版式以及立面设计的图文版式的设计、制作及安装。</w:t>
      </w:r>
    </w:p>
    <w:p w14:paraId="044D3C8E" w14:textId="77777777" w:rsidR="003D5CA5" w:rsidRPr="003D5CA5" w:rsidRDefault="003D5CA5" w:rsidP="003D5CA5">
      <w:r w:rsidRPr="003D5CA5">
        <w:rPr>
          <w:rFonts w:hint="eastAsia"/>
        </w:rPr>
        <w:t>（4）辅助展品的制作、运输、安装。</w:t>
      </w:r>
    </w:p>
    <w:p w14:paraId="2218D3A7" w14:textId="77777777" w:rsidR="003D5CA5" w:rsidRPr="003D5CA5" w:rsidRDefault="003D5CA5" w:rsidP="003D5CA5">
      <w:r w:rsidRPr="003D5CA5">
        <w:rPr>
          <w:rFonts w:hint="eastAsia"/>
        </w:rPr>
        <w:t>（5）多媒体设备的购置、安装、调试。</w:t>
      </w:r>
    </w:p>
    <w:p w14:paraId="2D7C6CC2" w14:textId="77777777" w:rsidR="003D5CA5" w:rsidRPr="003D5CA5" w:rsidRDefault="003D5CA5" w:rsidP="003D5CA5">
      <w:r w:rsidRPr="003D5CA5">
        <w:rPr>
          <w:rFonts w:hint="eastAsia"/>
        </w:rPr>
        <w:t>（7）展区范围内地面、墙面等基础装饰，电气照明工程的设计、施工。</w:t>
      </w:r>
    </w:p>
    <w:p w14:paraId="19652612" w14:textId="77777777" w:rsidR="003D5CA5" w:rsidRPr="003D5CA5" w:rsidRDefault="003D5CA5" w:rsidP="003D5CA5">
      <w:r w:rsidRPr="003D5CA5">
        <w:rPr>
          <w:rFonts w:hint="eastAsia"/>
        </w:rPr>
        <w:t>（8）展览视频素材（主馆展览视频可供使用）的剪辑、制作。</w:t>
      </w:r>
    </w:p>
    <w:p w14:paraId="587240FA" w14:textId="77777777" w:rsidR="003D5CA5" w:rsidRPr="003D5CA5" w:rsidRDefault="003D5CA5" w:rsidP="003D5CA5">
      <w:r w:rsidRPr="003D5CA5">
        <w:rPr>
          <w:rFonts w:hint="eastAsia"/>
        </w:rPr>
        <w:t>（9）展厅</w:t>
      </w:r>
      <w:proofErr w:type="gramStart"/>
      <w:r w:rsidRPr="003D5CA5">
        <w:rPr>
          <w:rFonts w:hint="eastAsia"/>
        </w:rPr>
        <w:t>微信导览</w:t>
      </w:r>
      <w:proofErr w:type="gramEnd"/>
      <w:r w:rsidRPr="003D5CA5">
        <w:rPr>
          <w:rFonts w:hint="eastAsia"/>
        </w:rPr>
        <w:t>的点位设计、制作。</w:t>
      </w:r>
    </w:p>
    <w:p w14:paraId="323398C1" w14:textId="77777777" w:rsidR="003D5CA5" w:rsidRPr="003D5CA5" w:rsidRDefault="003D5CA5" w:rsidP="003D5CA5">
      <w:r w:rsidRPr="003D5CA5">
        <w:rPr>
          <w:rFonts w:hint="eastAsia"/>
        </w:rPr>
        <w:t>（10）撤展拆除、展厅清理及协助布撤展</w:t>
      </w:r>
    </w:p>
    <w:p w14:paraId="0077E71A" w14:textId="77777777" w:rsidR="003D5CA5" w:rsidRPr="003D5CA5" w:rsidRDefault="003D5CA5" w:rsidP="003D5CA5">
      <w:r w:rsidRPr="003D5CA5">
        <w:rPr>
          <w:rFonts w:hint="eastAsia"/>
        </w:rPr>
        <w:t>（11）“博物馆里读中国——弘扬中华优秀传统文化、培育社会主义核心价值观”主题联展展板展架的制作、安装及运输，</w:t>
      </w:r>
      <w:r w:rsidRPr="003D5CA5">
        <w:rPr>
          <w:rFonts w:hint="eastAsia"/>
          <w:b/>
          <w:bCs/>
        </w:rPr>
        <w:t>需在双方签订合同后15日内完成在青岛胶东国际机场的布展工作（已有源文件无需设计）</w:t>
      </w:r>
      <w:r w:rsidRPr="003D5CA5">
        <w:rPr>
          <w:rFonts w:hint="eastAsia"/>
        </w:rPr>
        <w:t>。青岛胶东国际机场展览结束后需运送至青岛市某所中小学（具体学校待定）进行巡展，巡展结束后将展板展架运输安装至民航博物馆指定位置（北京市朝阳区首都机场辅路200号地区）。展架高度不低于2m，展架材质应为金属材质，结构安全稳定，且可重复使用。最高控制价不超过6万元。</w:t>
      </w:r>
    </w:p>
    <w:p w14:paraId="12E992C3" w14:textId="77777777" w:rsidR="003D5CA5" w:rsidRPr="003D5CA5" w:rsidRDefault="003D5CA5" w:rsidP="003D5CA5">
      <w:r w:rsidRPr="003D5CA5">
        <w:rPr>
          <w:rFonts w:hint="eastAsia"/>
        </w:rPr>
        <w:t>3、质量要求：合格，其中包含室内空气环境质量合格。</w:t>
      </w:r>
    </w:p>
    <w:p w14:paraId="25AFECCE" w14:textId="77777777" w:rsidR="003D5CA5" w:rsidRPr="003D5CA5" w:rsidRDefault="003D5CA5" w:rsidP="003D5CA5">
      <w:r w:rsidRPr="003D5CA5">
        <w:rPr>
          <w:rFonts w:hint="eastAsia"/>
        </w:rPr>
        <w:t>★ 供应商必须承诺服务过程严格遵守《WW/T 0089-2018 博物馆陈列展览形式设计与施工规范》。</w:t>
      </w:r>
    </w:p>
    <w:p w14:paraId="691C4F05" w14:textId="77777777" w:rsidR="003D5CA5" w:rsidRPr="003D5CA5" w:rsidRDefault="003D5CA5" w:rsidP="003D5CA5">
      <w:r w:rsidRPr="003D5CA5">
        <w:rPr>
          <w:rFonts w:hint="eastAsia"/>
        </w:rPr>
        <w:t>4、提交文件：根据大纲和设计要求所进行的设计文件（包括但不限于设计方案、策划构思和风格、多媒体实施方案等）。</w:t>
      </w:r>
    </w:p>
    <w:p w14:paraId="7E107381" w14:textId="77777777" w:rsidR="003D5CA5" w:rsidRPr="003D5CA5" w:rsidRDefault="003D5CA5" w:rsidP="003D5CA5">
      <w:r w:rsidRPr="003D5CA5">
        <w:rPr>
          <w:rFonts w:hint="eastAsia"/>
        </w:rPr>
        <w:t>5、组织方案及进度：供应商应结合项目需求，提供合理的组织方案，人员配备要齐全，参与本项目的人员要贯穿内容设计、概念设计、深化设计、展览施工、布展、整改等全部流程。同时，应根据本项目工期要求及自身工作经验，在响应文件中提供合理可行的进度计划。</w:t>
      </w:r>
    </w:p>
    <w:p w14:paraId="582C079C" w14:textId="77777777" w:rsidR="003D5CA5" w:rsidRPr="003D5CA5" w:rsidRDefault="003D5CA5" w:rsidP="003D5CA5">
      <w:r w:rsidRPr="003D5CA5">
        <w:rPr>
          <w:rFonts w:hint="eastAsia"/>
        </w:rPr>
        <w:t>6、安全应急预案：应具备完备的安全保障方案，能够对各类安全风险及紧急情况有充分准备。</w:t>
      </w:r>
    </w:p>
    <w:p w14:paraId="2C2CCD4E" w14:textId="77777777" w:rsidR="003D5CA5" w:rsidRPr="003D5CA5" w:rsidRDefault="003D5CA5" w:rsidP="003D5CA5">
      <w:r w:rsidRPr="003D5CA5">
        <w:rPr>
          <w:rFonts w:hint="eastAsia"/>
        </w:rPr>
        <w:t>7、服务要求</w:t>
      </w:r>
    </w:p>
    <w:p w14:paraId="4DCCF6D0" w14:textId="77777777" w:rsidR="003D5CA5" w:rsidRPr="003D5CA5" w:rsidRDefault="003D5CA5" w:rsidP="003D5CA5">
      <w:r w:rsidRPr="003D5CA5">
        <w:rPr>
          <w:rFonts w:hint="eastAsia"/>
        </w:rPr>
        <w:t>在实施过程中发生的变更设计与制作项目，可以在不影响总价与工期的前提下，对已确定的方案进行合理性的变更。</w:t>
      </w:r>
    </w:p>
    <w:p w14:paraId="4B255C5C" w14:textId="77777777" w:rsidR="003D5CA5" w:rsidRPr="003D5CA5" w:rsidRDefault="003D5CA5" w:rsidP="003D5CA5">
      <w:r w:rsidRPr="003D5CA5">
        <w:rPr>
          <w:rFonts w:hint="eastAsia"/>
        </w:rPr>
        <w:t>供应商</w:t>
      </w:r>
      <w:r w:rsidRPr="003D5CA5">
        <w:rPr>
          <w:rFonts w:hint="eastAsia"/>
          <w:b/>
          <w:bCs/>
        </w:rPr>
        <w:t>中选后承担</w:t>
      </w:r>
      <w:r w:rsidRPr="003D5CA5">
        <w:rPr>
          <w:rFonts w:hint="eastAsia"/>
        </w:rPr>
        <w:t>的具体项目内容包括但不限于以下各项：</w:t>
      </w:r>
    </w:p>
    <w:p w14:paraId="7355043E" w14:textId="77777777" w:rsidR="003D5CA5" w:rsidRPr="003D5CA5" w:rsidRDefault="003D5CA5" w:rsidP="003D5CA5">
      <w:r w:rsidRPr="003D5CA5">
        <w:rPr>
          <w:rFonts w:hint="eastAsia"/>
        </w:rPr>
        <w:t>（1）深化形式设计方案，并报请采购人审批通过。</w:t>
      </w:r>
    </w:p>
    <w:p w14:paraId="1F90C206" w14:textId="77777777" w:rsidR="003D5CA5" w:rsidRPr="003D5CA5" w:rsidRDefault="003D5CA5" w:rsidP="003D5CA5">
      <w:r w:rsidRPr="003D5CA5">
        <w:rPr>
          <w:rFonts w:hint="eastAsia"/>
        </w:rPr>
        <w:t>（2）需按照经采购人审批通过后的施工图进行生产制作。</w:t>
      </w:r>
    </w:p>
    <w:p w14:paraId="0F7031A1" w14:textId="77777777" w:rsidR="003D5CA5" w:rsidRPr="003D5CA5" w:rsidRDefault="003D5CA5" w:rsidP="003D5CA5">
      <w:r w:rsidRPr="003D5CA5">
        <w:rPr>
          <w:rFonts w:hint="eastAsia"/>
        </w:rPr>
        <w:t>（3）对施工阶段的成品、半成品进行相应的保护。</w:t>
      </w:r>
    </w:p>
    <w:p w14:paraId="5E2CB1F9" w14:textId="77777777" w:rsidR="003D5CA5" w:rsidRPr="003D5CA5" w:rsidRDefault="003D5CA5" w:rsidP="003D5CA5">
      <w:r w:rsidRPr="003D5CA5">
        <w:rPr>
          <w:rFonts w:hint="eastAsia"/>
        </w:rPr>
        <w:t>（4）展览展墙的搭建、地面面层的铺设。</w:t>
      </w:r>
    </w:p>
    <w:p w14:paraId="73B4780B" w14:textId="77777777" w:rsidR="003D5CA5" w:rsidRPr="003D5CA5" w:rsidRDefault="003D5CA5" w:rsidP="003D5CA5">
      <w:r w:rsidRPr="003D5CA5">
        <w:rPr>
          <w:rFonts w:hint="eastAsia"/>
        </w:rPr>
        <w:t>（5）敷设临时照明、电器等电路线路。</w:t>
      </w:r>
    </w:p>
    <w:p w14:paraId="6D6E2EFC" w14:textId="77777777" w:rsidR="003D5CA5" w:rsidRPr="003D5CA5" w:rsidRDefault="003D5CA5" w:rsidP="003D5CA5">
      <w:r w:rsidRPr="003D5CA5">
        <w:rPr>
          <w:rFonts w:hint="eastAsia"/>
        </w:rPr>
        <w:t>（6）展览相关场景、模型的制作、运输与安装。</w:t>
      </w:r>
    </w:p>
    <w:p w14:paraId="370D7674" w14:textId="77777777" w:rsidR="003D5CA5" w:rsidRPr="003D5CA5" w:rsidRDefault="003D5CA5" w:rsidP="003D5CA5">
      <w:r w:rsidRPr="003D5CA5">
        <w:rPr>
          <w:rFonts w:hint="eastAsia"/>
        </w:rPr>
        <w:t>（7）平面版式及辅助展品、展板的深化设计及制作。</w:t>
      </w:r>
    </w:p>
    <w:p w14:paraId="1A861231" w14:textId="77777777" w:rsidR="003D5CA5" w:rsidRPr="003D5CA5" w:rsidRDefault="003D5CA5" w:rsidP="003D5CA5">
      <w:r w:rsidRPr="003D5CA5">
        <w:rPr>
          <w:rFonts w:hint="eastAsia"/>
        </w:rPr>
        <w:t>（8）文物展托、展架等展具的制作与安装。</w:t>
      </w:r>
    </w:p>
    <w:p w14:paraId="2474914F" w14:textId="77777777" w:rsidR="003D5CA5" w:rsidRPr="003D5CA5" w:rsidRDefault="003D5CA5" w:rsidP="003D5CA5">
      <w:r w:rsidRPr="003D5CA5">
        <w:rPr>
          <w:rFonts w:hint="eastAsia"/>
        </w:rPr>
        <w:t>（9）展览结束后的相关拆除并清理复原以及垃圾清运。</w:t>
      </w:r>
    </w:p>
    <w:p w14:paraId="26F73D52" w14:textId="77777777" w:rsidR="003D5CA5" w:rsidRPr="003D5CA5" w:rsidRDefault="003D5CA5" w:rsidP="003D5CA5">
      <w:r w:rsidRPr="003D5CA5">
        <w:rPr>
          <w:rFonts w:hint="eastAsia"/>
        </w:rPr>
        <w:t>（10）多媒体项目的制作及安装。</w:t>
      </w:r>
    </w:p>
    <w:p w14:paraId="75F84069" w14:textId="77777777" w:rsidR="003D5CA5" w:rsidRPr="003D5CA5" w:rsidRDefault="003D5CA5" w:rsidP="003D5CA5">
      <w:r w:rsidRPr="003D5CA5">
        <w:rPr>
          <w:rFonts w:hint="eastAsia"/>
        </w:rPr>
        <w:t>（11）展览现场施工过程中其他应由施工方配合完成的工作，如展览灯具调试配合工作等。</w:t>
      </w:r>
    </w:p>
    <w:p w14:paraId="4FCC033D" w14:textId="77777777" w:rsidR="003D5CA5" w:rsidRPr="003D5CA5" w:rsidRDefault="003D5CA5" w:rsidP="003D5CA5">
      <w:r w:rsidRPr="003D5CA5">
        <w:rPr>
          <w:rFonts w:hint="eastAsia"/>
        </w:rPr>
        <w:t>（12）“博物馆里读中国——弘扬中华优秀传统文化、培育社会主义核心价值观”主题联展展板展架的制作、安装及运输。</w:t>
      </w:r>
    </w:p>
    <w:p w14:paraId="60A5282E" w14:textId="77777777" w:rsidR="003D5CA5" w:rsidRPr="003D5CA5" w:rsidRDefault="003D5CA5" w:rsidP="003D5CA5">
      <w:r w:rsidRPr="003D5CA5">
        <w:rPr>
          <w:rFonts w:hint="eastAsia"/>
        </w:rPr>
        <w:t>8、施工要求：施工地点位于山东省青岛市胶东国际机场航站楼内，需严格按照机场规定施工时间及材料使用要求等开展施工作业。</w:t>
      </w:r>
    </w:p>
    <w:p w14:paraId="3B035191" w14:textId="77777777" w:rsidR="003D5CA5" w:rsidRPr="003D5CA5" w:rsidRDefault="003D5CA5" w:rsidP="003D5CA5">
      <w:pPr>
        <w:rPr>
          <w:b/>
          <w:bCs/>
        </w:rPr>
      </w:pPr>
      <w:r w:rsidRPr="003D5CA5">
        <w:rPr>
          <w:rFonts w:hint="eastAsia"/>
          <w:b/>
          <w:bCs/>
        </w:rPr>
        <w:t>四、其它要求</w:t>
      </w:r>
    </w:p>
    <w:p w14:paraId="095CEDE3" w14:textId="77777777" w:rsidR="003D5CA5" w:rsidRPr="003D5CA5" w:rsidRDefault="003D5CA5" w:rsidP="003D5CA5">
      <w:r w:rsidRPr="003D5CA5">
        <w:rPr>
          <w:rFonts w:hint="eastAsia"/>
        </w:rPr>
        <w:t>1、时间调整要求</w:t>
      </w:r>
    </w:p>
    <w:p w14:paraId="4D1ED882" w14:textId="77777777" w:rsidR="003D5CA5" w:rsidRPr="003D5CA5" w:rsidRDefault="003D5CA5" w:rsidP="003D5CA5">
      <w:r w:rsidRPr="003D5CA5">
        <w:rPr>
          <w:rFonts w:hint="eastAsia"/>
        </w:rPr>
        <w:t>如因不可抗力因素（包括政府及主管部门对本项目的临时调整），供应商应按照采购人要求，调整相关内容和开展时间，并在资金预算内进行调配，合同总价不做调整。</w:t>
      </w:r>
    </w:p>
    <w:p w14:paraId="3364D229" w14:textId="77777777" w:rsidR="003D5CA5" w:rsidRPr="003D5CA5" w:rsidRDefault="003D5CA5" w:rsidP="003D5CA5">
      <w:r w:rsidRPr="003D5CA5">
        <w:rPr>
          <w:rFonts w:hint="eastAsia"/>
        </w:rPr>
        <w:t>2、人员要求</w:t>
      </w:r>
    </w:p>
    <w:p w14:paraId="3DDF4E0E" w14:textId="77777777" w:rsidR="003D5CA5" w:rsidRPr="003D5CA5" w:rsidRDefault="003D5CA5" w:rsidP="003D5CA5">
      <w:r w:rsidRPr="003D5CA5">
        <w:rPr>
          <w:rFonts w:hint="eastAsia"/>
        </w:rPr>
        <w:t>（1）施工负责人(项目经理)资格要求:拟派项目经理应具有建筑工程专业二级(含)以上注册建造师证书，并具备有效的安全生产考核合格证，且没有正在施工和正在承接的工程项目中担任项目经理或施工负责人。</w:t>
      </w:r>
    </w:p>
    <w:p w14:paraId="3AC23CCA" w14:textId="77777777" w:rsidR="003D5CA5" w:rsidRPr="003D5CA5" w:rsidRDefault="003D5CA5" w:rsidP="003D5CA5">
      <w:r w:rsidRPr="003D5CA5">
        <w:rPr>
          <w:rFonts w:hint="eastAsia"/>
        </w:rPr>
        <w:t>（2）设计负责人的资格要求:拟派设计负责人具有相关专业(建筑类、环境艺术、室内设计、</w:t>
      </w:r>
      <w:proofErr w:type="gramStart"/>
      <w:r w:rsidRPr="003D5CA5">
        <w:rPr>
          <w:rFonts w:hint="eastAsia"/>
        </w:rPr>
        <w:t>装璜</w:t>
      </w:r>
      <w:proofErr w:type="gramEnd"/>
      <w:r w:rsidRPr="003D5CA5">
        <w:rPr>
          <w:rFonts w:hint="eastAsia"/>
        </w:rPr>
        <w:t>设计、舞美设计、美术设计、工业设计等专业)高级及以上技术职称，且没有正在施工和正在承接的项目中担任设计负责人。</w:t>
      </w:r>
    </w:p>
    <w:p w14:paraId="48A2D2B8" w14:textId="77777777" w:rsidR="003D5CA5" w:rsidRPr="003D5CA5" w:rsidRDefault="003D5CA5" w:rsidP="003D5CA5">
      <w:r w:rsidRPr="003D5CA5">
        <w:rPr>
          <w:rFonts w:hint="eastAsia"/>
        </w:rPr>
        <w:t>3、服务期限及地点</w:t>
      </w:r>
    </w:p>
    <w:p w14:paraId="297AC5AC" w14:textId="77777777" w:rsidR="003D5CA5" w:rsidRPr="003D5CA5" w:rsidRDefault="003D5CA5" w:rsidP="003D5CA5">
      <w:r w:rsidRPr="003D5CA5">
        <w:rPr>
          <w:rFonts w:hint="eastAsia"/>
        </w:rPr>
        <w:t>服务期限：展览拟定于2025年2月28日开幕，至展览结束时间，并应于展览结束后7天内全部撤展完成，恢复原状。</w:t>
      </w:r>
    </w:p>
    <w:p w14:paraId="65FE0F61" w14:textId="77777777" w:rsidR="003D5CA5" w:rsidRPr="003D5CA5" w:rsidRDefault="003D5CA5" w:rsidP="003D5CA5">
      <w:r w:rsidRPr="003D5CA5">
        <w:rPr>
          <w:rFonts w:hint="eastAsia"/>
        </w:rPr>
        <w:t xml:space="preserve">服务地点：山东省青岛市胶东国际机场 </w:t>
      </w:r>
    </w:p>
    <w:p w14:paraId="5EA0E968" w14:textId="77777777" w:rsidR="003D5CA5" w:rsidRPr="003D5CA5" w:rsidRDefault="003D5CA5" w:rsidP="003D5CA5">
      <w:pPr>
        <w:numPr>
          <w:ilvl w:val="0"/>
          <w:numId w:val="1"/>
        </w:numPr>
        <w:rPr>
          <w:b/>
          <w:bCs/>
        </w:rPr>
      </w:pPr>
      <w:r w:rsidRPr="003D5CA5">
        <w:rPr>
          <w:rFonts w:hint="eastAsia"/>
          <w:b/>
          <w:bCs/>
        </w:rPr>
        <w:t>展厅平面示意图与效果图</w:t>
      </w:r>
    </w:p>
    <w:p w14:paraId="5E272D92" w14:textId="15768144" w:rsidR="003D5CA5" w:rsidRPr="003D5CA5" w:rsidRDefault="003D5CA5" w:rsidP="003D5CA5">
      <w:pPr>
        <w:rPr>
          <w:b/>
          <w:bCs/>
        </w:rPr>
      </w:pPr>
      <w:r w:rsidRPr="003D5CA5">
        <w:rPr>
          <w:b/>
          <w:noProof/>
        </w:rPr>
        <w:drawing>
          <wp:inline distT="0" distB="0" distL="0" distR="0" wp14:anchorId="24AB23AA" wp14:editId="2DB50B12">
            <wp:extent cx="3206750" cy="3759200"/>
            <wp:effectExtent l="9525" t="0" r="3175" b="3175"/>
            <wp:docPr id="377727868" name="图片 4" descr="173398122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733981221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206750" cy="3759200"/>
                    </a:xfrm>
                    <a:prstGeom prst="rect">
                      <a:avLst/>
                    </a:prstGeom>
                    <a:noFill/>
                    <a:ln>
                      <a:noFill/>
                    </a:ln>
                  </pic:spPr>
                </pic:pic>
              </a:graphicData>
            </a:graphic>
          </wp:inline>
        </w:drawing>
      </w:r>
    </w:p>
    <w:p w14:paraId="200C1E5F" w14:textId="1786F25A" w:rsidR="003D5CA5" w:rsidRPr="003D5CA5" w:rsidRDefault="003D5CA5" w:rsidP="003D5CA5">
      <w:pPr>
        <w:rPr>
          <w:b/>
          <w:bCs/>
        </w:rPr>
      </w:pPr>
      <w:r w:rsidRPr="003D5CA5">
        <w:rPr>
          <w:b/>
          <w:noProof/>
        </w:rPr>
        <w:drawing>
          <wp:inline distT="0" distB="0" distL="0" distR="0" wp14:anchorId="5483E881" wp14:editId="692A5189">
            <wp:extent cx="4064000" cy="3048000"/>
            <wp:effectExtent l="0" t="0" r="0" b="0"/>
            <wp:docPr id="387178476" name="图片 3" descr="fffc85e1e730e79c4ad84d7acc4f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ffc85e1e730e79c4ad84d7acc4fe5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bookmarkEnd w:id="1"/>
    <w:p w14:paraId="0BF5DE4F" w14:textId="77777777" w:rsidR="003D5CA5" w:rsidRPr="003D5CA5" w:rsidRDefault="003D5CA5" w:rsidP="003D5CA5"/>
    <w:p w14:paraId="725E2E39" w14:textId="77777777" w:rsidR="003D5CA5" w:rsidRPr="003D5CA5" w:rsidRDefault="003D5CA5" w:rsidP="003D5CA5">
      <w:r w:rsidRPr="003D5CA5">
        <w:rPr>
          <w:rFonts w:hint="eastAsia"/>
        </w:rPr>
        <w:t xml:space="preserve">                                                 （以现场实际情况为准）</w:t>
      </w:r>
    </w:p>
    <w:p w14:paraId="2933260F" w14:textId="77777777" w:rsidR="006C43AF" w:rsidRDefault="006C43AF"/>
    <w:sectPr w:rsidR="006C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71BA0"/>
    <w:multiLevelType w:val="singleLevel"/>
    <w:tmpl w:val="F3C71BA0"/>
    <w:lvl w:ilvl="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201.2/IMPControlWebUI/OnlineOffice/OfficeServer.aspx"/>
  </w:docVars>
  <w:rsids>
    <w:rsidRoot w:val="00472141"/>
    <w:rsid w:val="001E3EE3"/>
    <w:rsid w:val="003D5CA5"/>
    <w:rsid w:val="00472141"/>
    <w:rsid w:val="004B28FB"/>
    <w:rsid w:val="006C43AF"/>
    <w:rsid w:val="00B00E37"/>
    <w:rsid w:val="00B81866"/>
    <w:rsid w:val="00F3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30B"/>
    <w:rPr>
      <w:sz w:val="18"/>
      <w:szCs w:val="18"/>
    </w:rPr>
  </w:style>
  <w:style w:type="character" w:customStyle="1" w:styleId="Char">
    <w:name w:val="批注框文本 Char"/>
    <w:basedOn w:val="a0"/>
    <w:link w:val="a3"/>
    <w:uiPriority w:val="99"/>
    <w:semiHidden/>
    <w:rsid w:val="00F343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30B"/>
    <w:rPr>
      <w:sz w:val="18"/>
      <w:szCs w:val="18"/>
    </w:rPr>
  </w:style>
  <w:style w:type="character" w:customStyle="1" w:styleId="Char">
    <w:name w:val="批注框文本 Char"/>
    <w:basedOn w:val="a0"/>
    <w:link w:val="a3"/>
    <w:uiPriority w:val="99"/>
    <w:semiHidden/>
    <w:rsid w:val="00F34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38120">
      <w:bodyDiv w:val="1"/>
      <w:marLeft w:val="0"/>
      <w:marRight w:val="0"/>
      <w:marTop w:val="0"/>
      <w:marBottom w:val="0"/>
      <w:divBdr>
        <w:top w:val="none" w:sz="0" w:space="0" w:color="auto"/>
        <w:left w:val="none" w:sz="0" w:space="0" w:color="auto"/>
        <w:bottom w:val="none" w:sz="0" w:space="0" w:color="auto"/>
        <w:right w:val="none" w:sz="0" w:space="0" w:color="auto"/>
      </w:divBdr>
    </w:div>
    <w:div w:id="17698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张继尧</dc:creator>
  <cp:keywords/>
  <dc:description/>
  <cp:lastModifiedBy>魏嘉珩</cp:lastModifiedBy>
  <cp:revision>2</cp:revision>
  <dcterms:created xsi:type="dcterms:W3CDTF">2025-01-03T01:35:00Z</dcterms:created>
  <dcterms:modified xsi:type="dcterms:W3CDTF">2025-01-03T01:35:00Z</dcterms:modified>
</cp:coreProperties>
</file>